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567" w:rsidRPr="00D331F6" w:rsidRDefault="009F0F6A" w:rsidP="009F0F6A">
      <w:pPr>
        <w:pStyle w:val="Heading1"/>
        <w:rPr>
          <w:sz w:val="32"/>
        </w:rPr>
      </w:pPr>
      <w:r w:rsidRPr="00D331F6">
        <w:rPr>
          <w:sz w:val="32"/>
        </w:rPr>
        <w:t>Persuasive Design</w:t>
      </w:r>
      <w:r w:rsidR="00F169EB" w:rsidRPr="00D331F6">
        <w:rPr>
          <w:sz w:val="32"/>
        </w:rPr>
        <w:t>: Motivation</w:t>
      </w:r>
    </w:p>
    <w:p w:rsidR="009F0F6A" w:rsidRPr="00851134" w:rsidRDefault="009F0F6A" w:rsidP="009F0F6A">
      <w:pPr>
        <w:rPr>
          <w:rFonts w:asciiTheme="majorHAnsi" w:hAnsiTheme="majorHAnsi"/>
          <w:b/>
          <w:sz w:val="24"/>
        </w:rPr>
      </w:pPr>
      <w:r w:rsidRPr="00851134">
        <w:rPr>
          <w:rFonts w:asciiTheme="majorHAnsi" w:hAnsiTheme="majorHAnsi"/>
          <w:b/>
          <w:sz w:val="24"/>
        </w:rPr>
        <w:t>Companion to the video: Script and Illustrations</w:t>
      </w:r>
    </w:p>
    <w:p w:rsidR="00F169EB" w:rsidRDefault="00F169EB" w:rsidP="00F169EB"/>
    <w:p w:rsidR="00F169EB" w:rsidRPr="00851134" w:rsidRDefault="00F169EB" w:rsidP="00F169EB">
      <w:pPr>
        <w:rPr>
          <w:sz w:val="24"/>
        </w:rPr>
      </w:pPr>
      <w:r w:rsidRPr="00851134">
        <w:rPr>
          <w:sz w:val="24"/>
        </w:rPr>
        <w:t>In Persuasive Design, your users need both ability and motivation to change their behavior. If they have the ability, how do you build mo</w:t>
      </w:r>
      <w:r w:rsidR="000F7A8D" w:rsidRPr="00851134">
        <w:rPr>
          <w:sz w:val="24"/>
        </w:rPr>
        <w:t>tivation?</w:t>
      </w:r>
    </w:p>
    <w:p w:rsidR="00F169EB" w:rsidRDefault="0039550A" w:rsidP="00F169EB">
      <w:r>
        <w:rPr>
          <w:noProof/>
        </w:rPr>
        <w:drawing>
          <wp:inline distT="0" distB="0" distL="0" distR="0" wp14:anchorId="2851CFE3" wp14:editId="6E5B57EE">
            <wp:extent cx="2574950" cy="2253082"/>
            <wp:effectExtent l="19050" t="19050" r="15875" b="13970"/>
            <wp:docPr id="11" name="Picture 11" descr="cid:D07A78FF-79DA-4EAA-B304-2BFD3D6D00EB"/>
            <wp:cNvGraphicFramePr/>
            <a:graphic xmlns:a="http://schemas.openxmlformats.org/drawingml/2006/main">
              <a:graphicData uri="http://schemas.openxmlformats.org/drawingml/2006/picture">
                <pic:pic xmlns:pic="http://schemas.openxmlformats.org/drawingml/2006/picture">
                  <pic:nvPicPr>
                    <pic:cNvPr id="4" name="Picture 4" descr="cid:D07A78FF-79DA-4EAA-B304-2BFD3D6D00EB"/>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1820" cy="2267844"/>
                    </a:xfrm>
                    <a:prstGeom prst="rect">
                      <a:avLst/>
                    </a:prstGeom>
                    <a:noFill/>
                    <a:ln>
                      <a:solidFill>
                        <a:schemeClr val="tx1"/>
                      </a:solidFill>
                    </a:ln>
                  </pic:spPr>
                </pic:pic>
              </a:graphicData>
            </a:graphic>
          </wp:inline>
        </w:drawing>
      </w:r>
    </w:p>
    <w:p w:rsidR="00F169EB" w:rsidRPr="00851134" w:rsidRDefault="00F169EB" w:rsidP="00F169EB">
      <w:pPr>
        <w:rPr>
          <w:sz w:val="24"/>
        </w:rPr>
      </w:pPr>
      <w:r w:rsidRPr="00851134">
        <w:rPr>
          <w:sz w:val="24"/>
        </w:rPr>
        <w:t>There are tons of different ways.</w:t>
      </w:r>
    </w:p>
    <w:p w:rsidR="000F7A8D" w:rsidRPr="00851134" w:rsidRDefault="000F7A8D" w:rsidP="00F169EB">
      <w:pPr>
        <w:rPr>
          <w:sz w:val="24"/>
        </w:rPr>
      </w:pPr>
      <w:proofErr w:type="gramStart"/>
      <w:r w:rsidRPr="00851134">
        <w:rPr>
          <w:sz w:val="24"/>
        </w:rPr>
        <w:t xml:space="preserve">First, </w:t>
      </w:r>
      <w:r w:rsidRPr="00851134">
        <w:rPr>
          <w:b/>
          <w:sz w:val="24"/>
        </w:rPr>
        <w:t>Rewards or Punishments</w:t>
      </w:r>
      <w:r w:rsidRPr="00851134">
        <w:rPr>
          <w:sz w:val="24"/>
        </w:rPr>
        <w:t>.</w:t>
      </w:r>
      <w:proofErr w:type="gramEnd"/>
    </w:p>
    <w:p w:rsidR="00F169EB" w:rsidRPr="00851134" w:rsidRDefault="00F169EB" w:rsidP="00F169EB">
      <w:pPr>
        <w:rPr>
          <w:sz w:val="24"/>
        </w:rPr>
      </w:pPr>
      <w:r w:rsidRPr="00851134">
        <w:rPr>
          <w:sz w:val="24"/>
        </w:rPr>
        <w:t>This is simple behavioral psychology:</w:t>
      </w:r>
    </w:p>
    <w:p w:rsidR="00F169EB" w:rsidRPr="00851134" w:rsidRDefault="00F169EB" w:rsidP="00F169EB">
      <w:pPr>
        <w:rPr>
          <w:sz w:val="24"/>
        </w:rPr>
      </w:pPr>
      <w:r w:rsidRPr="00851134">
        <w:rPr>
          <w:sz w:val="24"/>
        </w:rPr>
        <w:t>Reward the b</w:t>
      </w:r>
      <w:r w:rsidR="000F7A8D" w:rsidRPr="00851134">
        <w:rPr>
          <w:sz w:val="24"/>
        </w:rPr>
        <w:t xml:space="preserve">ehavior you want to encourage. </w:t>
      </w:r>
    </w:p>
    <w:p w:rsidR="000F7A8D" w:rsidRPr="00851134" w:rsidRDefault="000F7A8D" w:rsidP="00F169EB">
      <w:pPr>
        <w:rPr>
          <w:sz w:val="24"/>
        </w:rPr>
      </w:pPr>
    </w:p>
    <w:p w:rsidR="000F7A8D" w:rsidRPr="00851134" w:rsidRDefault="00F169EB" w:rsidP="00F169EB">
      <w:pPr>
        <w:rPr>
          <w:sz w:val="24"/>
        </w:rPr>
      </w:pPr>
      <w:r w:rsidRPr="00851134">
        <w:rPr>
          <w:sz w:val="24"/>
        </w:rPr>
        <w:t>A fitness tracker that congratulates your user for biking today, makes it more likely they’ll bike tomorrow.</w:t>
      </w:r>
    </w:p>
    <w:p w:rsidR="000F7A8D" w:rsidRDefault="000F7A8D" w:rsidP="00F169EB">
      <w:r>
        <w:rPr>
          <w:noProof/>
        </w:rPr>
        <w:drawing>
          <wp:inline distT="0" distB="0" distL="0" distR="0" wp14:anchorId="469A2019" wp14:editId="02056968">
            <wp:extent cx="2362809" cy="1691076"/>
            <wp:effectExtent l="19050" t="19050" r="1905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85487" cy="1707307"/>
                    </a:xfrm>
                    <a:prstGeom prst="rect">
                      <a:avLst/>
                    </a:prstGeom>
                    <a:ln>
                      <a:solidFill>
                        <a:schemeClr val="tx1"/>
                      </a:solidFill>
                    </a:ln>
                  </pic:spPr>
                </pic:pic>
              </a:graphicData>
            </a:graphic>
          </wp:inline>
        </w:drawing>
      </w:r>
    </w:p>
    <w:p w:rsidR="00851134" w:rsidRPr="00851134" w:rsidRDefault="00851134" w:rsidP="00851134">
      <w:pPr>
        <w:pStyle w:val="Heading1"/>
        <w:rPr>
          <w:sz w:val="20"/>
        </w:rPr>
      </w:pPr>
      <w:r w:rsidRPr="00851134">
        <w:rPr>
          <w:sz w:val="20"/>
        </w:rPr>
        <w:lastRenderedPageBreak/>
        <w:t>Persuasive Design: Motivation</w:t>
      </w:r>
    </w:p>
    <w:p w:rsidR="00851134" w:rsidRPr="00851134" w:rsidRDefault="00851134" w:rsidP="00851134">
      <w:pPr>
        <w:rPr>
          <w:rFonts w:asciiTheme="majorHAnsi" w:hAnsiTheme="majorHAnsi"/>
          <w:b/>
          <w:sz w:val="16"/>
        </w:rPr>
      </w:pPr>
      <w:r w:rsidRPr="00851134">
        <w:rPr>
          <w:rFonts w:asciiTheme="majorHAnsi" w:hAnsiTheme="majorHAnsi"/>
          <w:b/>
          <w:sz w:val="16"/>
        </w:rPr>
        <w:t>Companion to the video: Script and Illustrations</w:t>
      </w:r>
    </w:p>
    <w:p w:rsidR="00851134" w:rsidRDefault="00851134" w:rsidP="00F169EB"/>
    <w:p w:rsidR="00F169EB" w:rsidRPr="00851134" w:rsidRDefault="00F169EB" w:rsidP="00F169EB">
      <w:pPr>
        <w:rPr>
          <w:sz w:val="24"/>
        </w:rPr>
      </w:pPr>
      <w:r w:rsidRPr="00851134">
        <w:rPr>
          <w:sz w:val="24"/>
        </w:rPr>
        <w:t>And punish the behavior you want to discourage.</w:t>
      </w:r>
    </w:p>
    <w:p w:rsidR="00F169EB" w:rsidRPr="00851134" w:rsidRDefault="00F169EB" w:rsidP="00F169EB">
      <w:pPr>
        <w:rPr>
          <w:sz w:val="24"/>
        </w:rPr>
      </w:pPr>
      <w:r w:rsidRPr="00851134">
        <w:rPr>
          <w:sz w:val="24"/>
        </w:rPr>
        <w:t xml:space="preserve">Like a car that beeps at your user for leaving the lights on. </w:t>
      </w:r>
    </w:p>
    <w:p w:rsidR="00F169EB" w:rsidRPr="00851134" w:rsidRDefault="00F169EB" w:rsidP="00F169EB">
      <w:pPr>
        <w:rPr>
          <w:sz w:val="24"/>
        </w:rPr>
      </w:pPr>
      <w:r w:rsidRPr="00851134">
        <w:rPr>
          <w:sz w:val="24"/>
        </w:rPr>
        <w:t>Sophisticated versions of these can “Gamify” your user experience, triggering users to h</w:t>
      </w:r>
      <w:r w:rsidR="00F815D3" w:rsidRPr="00851134">
        <w:rPr>
          <w:sz w:val="24"/>
        </w:rPr>
        <w:t>igher levels of green behavior.</w:t>
      </w:r>
    </w:p>
    <w:p w:rsidR="00F169EB" w:rsidRPr="00851134" w:rsidRDefault="00F169EB" w:rsidP="00F169EB">
      <w:pPr>
        <w:rPr>
          <w:sz w:val="24"/>
        </w:rPr>
      </w:pPr>
      <w:r w:rsidRPr="00851134">
        <w:rPr>
          <w:sz w:val="24"/>
        </w:rPr>
        <w:t>This can be great for turning short-term actions into long-term goals.</w:t>
      </w:r>
    </w:p>
    <w:p w:rsidR="00F169EB" w:rsidRPr="00851134" w:rsidRDefault="00F169EB" w:rsidP="00F169EB">
      <w:pPr>
        <w:rPr>
          <w:sz w:val="24"/>
        </w:rPr>
      </w:pPr>
    </w:p>
    <w:p w:rsidR="00F169EB" w:rsidRPr="00851134" w:rsidRDefault="00F169EB" w:rsidP="00F169EB">
      <w:pPr>
        <w:rPr>
          <w:sz w:val="24"/>
        </w:rPr>
      </w:pPr>
      <w:r w:rsidRPr="00851134">
        <w:rPr>
          <w:b/>
          <w:sz w:val="24"/>
        </w:rPr>
        <w:t>Nagging</w:t>
      </w:r>
      <w:r w:rsidRPr="00851134">
        <w:rPr>
          <w:sz w:val="24"/>
        </w:rPr>
        <w:t xml:space="preserve"> is another motivator.</w:t>
      </w:r>
    </w:p>
    <w:p w:rsidR="00F169EB" w:rsidRPr="00851134" w:rsidRDefault="00F169EB" w:rsidP="00F169EB">
      <w:pPr>
        <w:rPr>
          <w:sz w:val="24"/>
        </w:rPr>
      </w:pPr>
      <w:r w:rsidRPr="00851134">
        <w:rPr>
          <w:sz w:val="24"/>
        </w:rPr>
        <w:t>For example, a car’s “Check engine” light keeps reminding users until they deal with it.</w:t>
      </w:r>
    </w:p>
    <w:p w:rsidR="00F815D3" w:rsidRDefault="00F815D3" w:rsidP="00F169EB">
      <w:r>
        <w:rPr>
          <w:noProof/>
        </w:rPr>
        <w:drawing>
          <wp:inline distT="0" distB="0" distL="0" distR="0" wp14:anchorId="21103C4E" wp14:editId="06E63A4E">
            <wp:extent cx="2691993" cy="1547623"/>
            <wp:effectExtent l="19050" t="19050" r="1333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96296" cy="1550097"/>
                    </a:xfrm>
                    <a:prstGeom prst="rect">
                      <a:avLst/>
                    </a:prstGeom>
                    <a:ln>
                      <a:solidFill>
                        <a:schemeClr val="tx1"/>
                      </a:solidFill>
                    </a:ln>
                  </pic:spPr>
                </pic:pic>
              </a:graphicData>
            </a:graphic>
          </wp:inline>
        </w:drawing>
      </w:r>
    </w:p>
    <w:p w:rsidR="00F169EB" w:rsidRPr="00851134" w:rsidRDefault="00F169EB" w:rsidP="00F169EB">
      <w:pPr>
        <w:rPr>
          <w:sz w:val="24"/>
        </w:rPr>
      </w:pPr>
      <w:r w:rsidRPr="00851134">
        <w:rPr>
          <w:sz w:val="24"/>
        </w:rPr>
        <w:t xml:space="preserve">Unlike punishment, it’s a gentle but persistent request for your user to do something they haven’t done yet.  </w:t>
      </w:r>
    </w:p>
    <w:p w:rsidR="00F169EB" w:rsidRPr="00851134" w:rsidRDefault="00F169EB" w:rsidP="00F169EB">
      <w:pPr>
        <w:rPr>
          <w:sz w:val="24"/>
        </w:rPr>
      </w:pPr>
      <w:r w:rsidRPr="00851134">
        <w:rPr>
          <w:sz w:val="24"/>
        </w:rPr>
        <w:t xml:space="preserve">However, nagging can get annoying, so don’t overuse it. </w:t>
      </w:r>
    </w:p>
    <w:p w:rsidR="00F815D3" w:rsidRPr="00851134" w:rsidRDefault="00F815D3" w:rsidP="00F169EB">
      <w:pPr>
        <w:rPr>
          <w:sz w:val="24"/>
        </w:rPr>
      </w:pPr>
    </w:p>
    <w:p w:rsidR="00F169EB" w:rsidRPr="00851134" w:rsidRDefault="00F169EB" w:rsidP="00F169EB">
      <w:pPr>
        <w:rPr>
          <w:sz w:val="24"/>
        </w:rPr>
      </w:pPr>
      <w:r w:rsidRPr="00851134">
        <w:rPr>
          <w:sz w:val="24"/>
        </w:rPr>
        <w:t>Then</w:t>
      </w:r>
      <w:r w:rsidR="00F815D3" w:rsidRPr="00851134">
        <w:rPr>
          <w:sz w:val="24"/>
        </w:rPr>
        <w:t>,</w:t>
      </w:r>
      <w:r w:rsidRPr="00851134">
        <w:rPr>
          <w:sz w:val="24"/>
        </w:rPr>
        <w:t xml:space="preserve"> </w:t>
      </w:r>
      <w:proofErr w:type="gramStart"/>
      <w:r w:rsidRPr="00851134">
        <w:rPr>
          <w:sz w:val="24"/>
        </w:rPr>
        <w:t>there’s the user’s feelings</w:t>
      </w:r>
      <w:proofErr w:type="gramEnd"/>
      <w:r w:rsidRPr="00851134">
        <w:rPr>
          <w:sz w:val="24"/>
        </w:rPr>
        <w:t xml:space="preserve"> toward the product itself.  Can you design in an emoti</w:t>
      </w:r>
      <w:r w:rsidR="00F815D3" w:rsidRPr="00851134">
        <w:rPr>
          <w:sz w:val="24"/>
        </w:rPr>
        <w:t xml:space="preserve">onal connection?  </w:t>
      </w:r>
    </w:p>
    <w:p w:rsidR="00851134" w:rsidRDefault="00851134" w:rsidP="00F169EB">
      <w:pPr>
        <w:rPr>
          <w:sz w:val="24"/>
        </w:rPr>
      </w:pPr>
    </w:p>
    <w:p w:rsidR="00851134" w:rsidRDefault="00851134" w:rsidP="00F169EB">
      <w:pPr>
        <w:rPr>
          <w:sz w:val="24"/>
        </w:rPr>
      </w:pPr>
    </w:p>
    <w:p w:rsidR="00851134" w:rsidRDefault="00851134" w:rsidP="00F169EB">
      <w:pPr>
        <w:rPr>
          <w:sz w:val="24"/>
        </w:rPr>
      </w:pPr>
    </w:p>
    <w:p w:rsidR="00851134" w:rsidRDefault="00851134" w:rsidP="00F169EB">
      <w:pPr>
        <w:rPr>
          <w:sz w:val="24"/>
        </w:rPr>
      </w:pPr>
    </w:p>
    <w:p w:rsidR="00851134" w:rsidRPr="00851134" w:rsidRDefault="00851134" w:rsidP="00851134">
      <w:pPr>
        <w:pStyle w:val="Heading1"/>
        <w:rPr>
          <w:sz w:val="20"/>
        </w:rPr>
      </w:pPr>
      <w:r w:rsidRPr="00851134">
        <w:rPr>
          <w:sz w:val="20"/>
        </w:rPr>
        <w:lastRenderedPageBreak/>
        <w:t>Persuasive Design: Motivation</w:t>
      </w:r>
    </w:p>
    <w:p w:rsidR="00851134" w:rsidRPr="00851134" w:rsidRDefault="00851134" w:rsidP="00851134">
      <w:pPr>
        <w:rPr>
          <w:rFonts w:asciiTheme="majorHAnsi" w:hAnsiTheme="majorHAnsi"/>
          <w:b/>
          <w:sz w:val="16"/>
        </w:rPr>
      </w:pPr>
      <w:r w:rsidRPr="00851134">
        <w:rPr>
          <w:rFonts w:asciiTheme="majorHAnsi" w:hAnsiTheme="majorHAnsi"/>
          <w:b/>
          <w:sz w:val="16"/>
        </w:rPr>
        <w:t>Companion to the video: Script and Illustrations</w:t>
      </w:r>
    </w:p>
    <w:p w:rsidR="00851134" w:rsidRDefault="00851134" w:rsidP="00F169EB">
      <w:pPr>
        <w:rPr>
          <w:sz w:val="24"/>
        </w:rPr>
      </w:pPr>
    </w:p>
    <w:p w:rsidR="00F169EB" w:rsidRPr="00851134" w:rsidRDefault="00F169EB" w:rsidP="00F169EB">
      <w:pPr>
        <w:rPr>
          <w:sz w:val="24"/>
        </w:rPr>
      </w:pPr>
      <w:r w:rsidRPr="00851134">
        <w:rPr>
          <w:sz w:val="24"/>
        </w:rPr>
        <w:t xml:space="preserve">Making your product </w:t>
      </w:r>
      <w:r w:rsidRPr="00851134">
        <w:rPr>
          <w:b/>
          <w:sz w:val="24"/>
        </w:rPr>
        <w:t>attractive or likeable</w:t>
      </w:r>
      <w:r w:rsidRPr="00851134">
        <w:rPr>
          <w:sz w:val="24"/>
        </w:rPr>
        <w:t xml:space="preserve"> motivates people to use it.</w:t>
      </w:r>
    </w:p>
    <w:p w:rsidR="00F169EB" w:rsidRDefault="000F7A8D" w:rsidP="00F169EB">
      <w:r>
        <w:rPr>
          <w:noProof/>
        </w:rPr>
        <w:drawing>
          <wp:inline distT="0" distB="0" distL="0" distR="0" wp14:anchorId="0735787E" wp14:editId="515D551E">
            <wp:extent cx="1828800" cy="2548239"/>
            <wp:effectExtent l="19050" t="19050" r="1905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31457" cy="2551942"/>
                    </a:xfrm>
                    <a:prstGeom prst="rect">
                      <a:avLst/>
                    </a:prstGeom>
                    <a:ln>
                      <a:solidFill>
                        <a:schemeClr val="tx1"/>
                      </a:solidFill>
                    </a:ln>
                  </pic:spPr>
                </pic:pic>
              </a:graphicData>
            </a:graphic>
          </wp:inline>
        </w:drawing>
      </w:r>
    </w:p>
    <w:p w:rsidR="000F7A8D" w:rsidRPr="00851134" w:rsidRDefault="000F7A8D" w:rsidP="00F169EB">
      <w:pPr>
        <w:rPr>
          <w:sz w:val="24"/>
        </w:rPr>
      </w:pPr>
      <w:r w:rsidRPr="00851134">
        <w:rPr>
          <w:sz w:val="24"/>
        </w:rPr>
        <w:t xml:space="preserve">Lots of motivation strategies leverage other people. </w:t>
      </w:r>
    </w:p>
    <w:p w:rsidR="00F169EB" w:rsidRPr="00851134" w:rsidRDefault="00F169EB" w:rsidP="00F169EB">
      <w:pPr>
        <w:rPr>
          <w:sz w:val="24"/>
        </w:rPr>
      </w:pPr>
      <w:r w:rsidRPr="00851134">
        <w:rPr>
          <w:sz w:val="24"/>
        </w:rPr>
        <w:t xml:space="preserve">Even without your users directly interacting with each other, you can motivate them by </w:t>
      </w:r>
      <w:r w:rsidRPr="00851134">
        <w:rPr>
          <w:b/>
          <w:sz w:val="24"/>
        </w:rPr>
        <w:t>Modeling Behavior</w:t>
      </w:r>
      <w:r w:rsidRPr="00851134">
        <w:rPr>
          <w:sz w:val="24"/>
        </w:rPr>
        <w:t>.</w:t>
      </w:r>
    </w:p>
    <w:p w:rsidR="000F7A8D" w:rsidRPr="00851134" w:rsidRDefault="00F169EB" w:rsidP="00F169EB">
      <w:pPr>
        <w:rPr>
          <w:sz w:val="24"/>
        </w:rPr>
      </w:pPr>
      <w:r w:rsidRPr="00851134">
        <w:rPr>
          <w:sz w:val="24"/>
        </w:rPr>
        <w:t xml:space="preserve">Showing someone else behaving a certain way can inspire your user to do the same thing. </w:t>
      </w:r>
      <w:proofErr w:type="gramStart"/>
      <w:r w:rsidRPr="00851134">
        <w:rPr>
          <w:sz w:val="24"/>
        </w:rPr>
        <w:t>Especially when the other person is someone that your user aspires to be, or likes, or is attracted to.</w:t>
      </w:r>
      <w:proofErr w:type="gramEnd"/>
    </w:p>
    <w:p w:rsidR="000F7A8D" w:rsidRDefault="000F7A8D" w:rsidP="00F169EB">
      <w:r>
        <w:rPr>
          <w:noProof/>
        </w:rPr>
        <w:drawing>
          <wp:inline distT="0" distB="0" distL="0" distR="0" wp14:anchorId="1ABE7FFE" wp14:editId="6E845002">
            <wp:extent cx="2991917" cy="2082835"/>
            <wp:effectExtent l="19050" t="19050" r="1841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92262" cy="2083075"/>
                    </a:xfrm>
                    <a:prstGeom prst="rect">
                      <a:avLst/>
                    </a:prstGeom>
                    <a:ln>
                      <a:solidFill>
                        <a:schemeClr val="tx1"/>
                      </a:solidFill>
                    </a:ln>
                  </pic:spPr>
                </pic:pic>
              </a:graphicData>
            </a:graphic>
          </wp:inline>
        </w:drawing>
      </w:r>
    </w:p>
    <w:p w:rsidR="00F815D3" w:rsidRDefault="00F815D3" w:rsidP="00F169EB"/>
    <w:p w:rsidR="00851134" w:rsidRDefault="00851134" w:rsidP="00F169EB">
      <w:pPr>
        <w:rPr>
          <w:sz w:val="24"/>
        </w:rPr>
      </w:pPr>
    </w:p>
    <w:p w:rsidR="00851134" w:rsidRPr="00851134" w:rsidRDefault="00851134" w:rsidP="00851134">
      <w:pPr>
        <w:pStyle w:val="Heading1"/>
        <w:rPr>
          <w:sz w:val="20"/>
        </w:rPr>
      </w:pPr>
      <w:r w:rsidRPr="00851134">
        <w:rPr>
          <w:sz w:val="20"/>
        </w:rPr>
        <w:lastRenderedPageBreak/>
        <w:t>Persuasive Design: Motivation</w:t>
      </w:r>
    </w:p>
    <w:p w:rsidR="00851134" w:rsidRPr="00851134" w:rsidRDefault="00851134" w:rsidP="00851134">
      <w:pPr>
        <w:rPr>
          <w:rFonts w:asciiTheme="majorHAnsi" w:hAnsiTheme="majorHAnsi"/>
          <w:b/>
          <w:sz w:val="16"/>
        </w:rPr>
      </w:pPr>
      <w:r w:rsidRPr="00851134">
        <w:rPr>
          <w:rFonts w:asciiTheme="majorHAnsi" w:hAnsiTheme="majorHAnsi"/>
          <w:b/>
          <w:sz w:val="16"/>
        </w:rPr>
        <w:t>Companion to the video: Script and Illustrations</w:t>
      </w:r>
    </w:p>
    <w:p w:rsidR="00851134" w:rsidRDefault="00851134" w:rsidP="00F169EB">
      <w:pPr>
        <w:rPr>
          <w:sz w:val="24"/>
        </w:rPr>
      </w:pPr>
    </w:p>
    <w:p w:rsidR="00F169EB" w:rsidRPr="00851134" w:rsidRDefault="00F169EB" w:rsidP="00F169EB">
      <w:pPr>
        <w:rPr>
          <w:sz w:val="24"/>
        </w:rPr>
      </w:pPr>
      <w:r w:rsidRPr="00851134">
        <w:rPr>
          <w:sz w:val="24"/>
        </w:rPr>
        <w:t xml:space="preserve">For example, on Instructables.com, many people have shown how they’ve modified their bikes to carry </w:t>
      </w:r>
      <w:r w:rsidR="00F815D3" w:rsidRPr="00851134">
        <w:rPr>
          <w:sz w:val="24"/>
        </w:rPr>
        <w:t>cargo so they don’t need a car.</w:t>
      </w:r>
    </w:p>
    <w:p w:rsidR="00F169EB" w:rsidRDefault="000F7A8D" w:rsidP="00F169EB">
      <w:r>
        <w:rPr>
          <w:noProof/>
        </w:rPr>
        <w:drawing>
          <wp:inline distT="0" distB="0" distL="0" distR="0" wp14:anchorId="27ED58E6" wp14:editId="39040323">
            <wp:extent cx="3028700" cy="2457907"/>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30424" cy="2459306"/>
                    </a:xfrm>
                    <a:prstGeom prst="rect">
                      <a:avLst/>
                    </a:prstGeom>
                    <a:ln>
                      <a:solidFill>
                        <a:schemeClr val="tx1"/>
                      </a:solidFill>
                    </a:ln>
                  </pic:spPr>
                </pic:pic>
              </a:graphicData>
            </a:graphic>
          </wp:inline>
        </w:drawing>
      </w:r>
    </w:p>
    <w:p w:rsidR="00F815D3" w:rsidRDefault="00F815D3" w:rsidP="00F169EB"/>
    <w:p w:rsidR="00F169EB" w:rsidRPr="00851134" w:rsidRDefault="00F169EB" w:rsidP="00F169EB">
      <w:pPr>
        <w:rPr>
          <w:sz w:val="24"/>
        </w:rPr>
      </w:pPr>
      <w:r w:rsidRPr="00851134">
        <w:rPr>
          <w:sz w:val="24"/>
        </w:rPr>
        <w:t xml:space="preserve">Conversely, </w:t>
      </w:r>
      <w:r w:rsidRPr="00851134">
        <w:rPr>
          <w:b/>
          <w:sz w:val="24"/>
        </w:rPr>
        <w:t>pride</w:t>
      </w:r>
      <w:r w:rsidRPr="00851134">
        <w:rPr>
          <w:sz w:val="24"/>
        </w:rPr>
        <w:t xml:space="preserve"> is motivating. </w:t>
      </w:r>
      <w:r w:rsidR="00F815D3" w:rsidRPr="00851134">
        <w:rPr>
          <w:sz w:val="24"/>
        </w:rPr>
        <w:t xml:space="preserve">Being green should look good. </w:t>
      </w:r>
    </w:p>
    <w:p w:rsidR="00F169EB" w:rsidRPr="00851134" w:rsidRDefault="00F169EB" w:rsidP="00F169EB">
      <w:pPr>
        <w:rPr>
          <w:sz w:val="24"/>
        </w:rPr>
      </w:pPr>
      <w:proofErr w:type="gramStart"/>
      <w:r w:rsidRPr="00851134">
        <w:rPr>
          <w:sz w:val="24"/>
        </w:rPr>
        <w:t>When sexy electric sports cars appeared, even people who didn’t care that much about sustainability started switching to electric.</w:t>
      </w:r>
      <w:proofErr w:type="gramEnd"/>
    </w:p>
    <w:p w:rsidR="00F169EB" w:rsidRDefault="00F815D3" w:rsidP="00F169EB">
      <w:r>
        <w:rPr>
          <w:noProof/>
        </w:rPr>
        <w:drawing>
          <wp:inline distT="0" distB="0" distL="0" distR="0" wp14:anchorId="4132256F" wp14:editId="27682458">
            <wp:extent cx="3562502" cy="1703989"/>
            <wp:effectExtent l="19050" t="19050" r="1905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60311" cy="1702941"/>
                    </a:xfrm>
                    <a:prstGeom prst="rect">
                      <a:avLst/>
                    </a:prstGeom>
                    <a:ln>
                      <a:solidFill>
                        <a:schemeClr val="tx1"/>
                      </a:solidFill>
                    </a:ln>
                  </pic:spPr>
                </pic:pic>
              </a:graphicData>
            </a:graphic>
          </wp:inline>
        </w:drawing>
      </w:r>
    </w:p>
    <w:p w:rsidR="00F169EB" w:rsidRDefault="00F169EB" w:rsidP="00F169EB"/>
    <w:p w:rsidR="00F169EB" w:rsidRPr="00851134" w:rsidRDefault="00F169EB" w:rsidP="00F169EB">
      <w:pPr>
        <w:rPr>
          <w:sz w:val="24"/>
        </w:rPr>
      </w:pPr>
      <w:r w:rsidRPr="00851134">
        <w:rPr>
          <w:sz w:val="24"/>
        </w:rPr>
        <w:t xml:space="preserve">One of the strongest motivators is </w:t>
      </w:r>
      <w:r w:rsidRPr="00851134">
        <w:rPr>
          <w:b/>
          <w:sz w:val="24"/>
        </w:rPr>
        <w:t>Social Interaction</w:t>
      </w:r>
      <w:r w:rsidR="00F815D3" w:rsidRPr="00851134">
        <w:rPr>
          <w:sz w:val="24"/>
        </w:rPr>
        <w:t>.</w:t>
      </w:r>
    </w:p>
    <w:p w:rsidR="00F169EB" w:rsidRPr="00851134" w:rsidRDefault="00F169EB" w:rsidP="00F169EB">
      <w:pPr>
        <w:rPr>
          <w:sz w:val="24"/>
        </w:rPr>
      </w:pPr>
      <w:r w:rsidRPr="00851134">
        <w:rPr>
          <w:sz w:val="24"/>
        </w:rPr>
        <w:t>Letting your users share behavior with others builds confid</w:t>
      </w:r>
      <w:r w:rsidR="00F815D3" w:rsidRPr="00851134">
        <w:rPr>
          <w:sz w:val="24"/>
        </w:rPr>
        <w:t xml:space="preserve">ence, comfort, and competence. </w:t>
      </w:r>
    </w:p>
    <w:p w:rsidR="00851134" w:rsidRPr="00851134" w:rsidRDefault="00851134" w:rsidP="00851134">
      <w:pPr>
        <w:pStyle w:val="Heading1"/>
        <w:rPr>
          <w:sz w:val="20"/>
        </w:rPr>
      </w:pPr>
      <w:r w:rsidRPr="00851134">
        <w:rPr>
          <w:sz w:val="20"/>
        </w:rPr>
        <w:lastRenderedPageBreak/>
        <w:t>Persuasive Design: Motivation</w:t>
      </w:r>
    </w:p>
    <w:p w:rsidR="00851134" w:rsidRPr="00851134" w:rsidRDefault="00851134" w:rsidP="00851134">
      <w:pPr>
        <w:rPr>
          <w:rFonts w:asciiTheme="majorHAnsi" w:hAnsiTheme="majorHAnsi"/>
          <w:b/>
          <w:sz w:val="16"/>
        </w:rPr>
      </w:pPr>
      <w:r w:rsidRPr="00851134">
        <w:rPr>
          <w:rFonts w:asciiTheme="majorHAnsi" w:hAnsiTheme="majorHAnsi"/>
          <w:b/>
          <w:sz w:val="16"/>
        </w:rPr>
        <w:t>Companion to the video: Script and Illustrations</w:t>
      </w:r>
    </w:p>
    <w:p w:rsidR="00851134" w:rsidRDefault="00851134" w:rsidP="00F169EB">
      <w:pPr>
        <w:rPr>
          <w:sz w:val="24"/>
        </w:rPr>
      </w:pPr>
    </w:p>
    <w:p w:rsidR="00F169EB" w:rsidRPr="00851134" w:rsidRDefault="00F169EB" w:rsidP="00F169EB">
      <w:pPr>
        <w:rPr>
          <w:sz w:val="24"/>
        </w:rPr>
      </w:pPr>
      <w:r w:rsidRPr="00851134">
        <w:rPr>
          <w:sz w:val="24"/>
        </w:rPr>
        <w:t>This can be through cooperation, like your fitness tracker helping you find other bicyclists to ride with,</w:t>
      </w:r>
    </w:p>
    <w:p w:rsidR="00F169EB" w:rsidRDefault="00F815D3" w:rsidP="00F169EB">
      <w:r>
        <w:rPr>
          <w:noProof/>
        </w:rPr>
        <w:drawing>
          <wp:inline distT="0" distB="0" distL="0" distR="0" wp14:anchorId="7707DF6E" wp14:editId="0413805E">
            <wp:extent cx="2772461" cy="2070105"/>
            <wp:effectExtent l="19050" t="19050" r="2794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76645" cy="2073229"/>
                    </a:xfrm>
                    <a:prstGeom prst="rect">
                      <a:avLst/>
                    </a:prstGeom>
                    <a:ln>
                      <a:solidFill>
                        <a:schemeClr val="tx1"/>
                      </a:solidFill>
                    </a:ln>
                  </pic:spPr>
                </pic:pic>
              </a:graphicData>
            </a:graphic>
          </wp:inline>
        </w:drawing>
      </w:r>
    </w:p>
    <w:p w:rsidR="00F169EB" w:rsidRDefault="00F169EB" w:rsidP="00F169EB"/>
    <w:p w:rsidR="00F169EB" w:rsidRPr="00851134" w:rsidRDefault="00F169EB" w:rsidP="00F169EB">
      <w:pPr>
        <w:rPr>
          <w:sz w:val="24"/>
        </w:rPr>
      </w:pPr>
      <w:r w:rsidRPr="00851134">
        <w:rPr>
          <w:sz w:val="24"/>
        </w:rPr>
        <w:t>...or it can be through competition, like showing who wins the prize for riding the most.</w:t>
      </w:r>
    </w:p>
    <w:p w:rsidR="00F169EB" w:rsidRDefault="00F815D3" w:rsidP="00F169EB">
      <w:r>
        <w:rPr>
          <w:noProof/>
        </w:rPr>
        <w:drawing>
          <wp:inline distT="0" distB="0" distL="0" distR="0" wp14:anchorId="24088BD6" wp14:editId="72297921">
            <wp:extent cx="2795227" cy="1594713"/>
            <wp:effectExtent l="19050" t="19050" r="2476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93509" cy="1593733"/>
                    </a:xfrm>
                    <a:prstGeom prst="rect">
                      <a:avLst/>
                    </a:prstGeom>
                    <a:ln>
                      <a:solidFill>
                        <a:schemeClr val="tx1"/>
                      </a:solidFill>
                    </a:ln>
                  </pic:spPr>
                </pic:pic>
              </a:graphicData>
            </a:graphic>
          </wp:inline>
        </w:drawing>
      </w:r>
    </w:p>
    <w:p w:rsidR="00F169EB" w:rsidRDefault="00F169EB" w:rsidP="00F169EB"/>
    <w:p w:rsidR="00F169EB" w:rsidRPr="00851134" w:rsidRDefault="00F169EB" w:rsidP="00F169EB">
      <w:pPr>
        <w:rPr>
          <w:sz w:val="24"/>
        </w:rPr>
      </w:pPr>
      <w:r w:rsidRPr="00851134">
        <w:rPr>
          <w:sz w:val="24"/>
        </w:rPr>
        <w:t xml:space="preserve">These and many other strategies can motivate your users. </w:t>
      </w:r>
    </w:p>
    <w:p w:rsidR="00F169EB" w:rsidRPr="00851134" w:rsidRDefault="00F169EB" w:rsidP="00F169EB">
      <w:pPr>
        <w:rPr>
          <w:sz w:val="24"/>
        </w:rPr>
      </w:pPr>
      <w:r w:rsidRPr="00851134">
        <w:rPr>
          <w:sz w:val="24"/>
        </w:rPr>
        <w:t xml:space="preserve">But remember, your </w:t>
      </w:r>
      <w:r w:rsidRPr="00851134">
        <w:rPr>
          <w:b/>
          <w:sz w:val="24"/>
        </w:rPr>
        <w:t>users need both motivation and ability to actually change their behavior</w:t>
      </w:r>
      <w:r w:rsidRPr="00851134">
        <w:rPr>
          <w:sz w:val="24"/>
        </w:rPr>
        <w:t>.</w:t>
      </w:r>
    </w:p>
    <w:p w:rsidR="00F169EB" w:rsidRPr="00851134" w:rsidRDefault="00F169EB" w:rsidP="00F169EB">
      <w:pPr>
        <w:rPr>
          <w:sz w:val="24"/>
        </w:rPr>
      </w:pPr>
      <w:r w:rsidRPr="00851134">
        <w:rPr>
          <w:sz w:val="24"/>
        </w:rPr>
        <w:t xml:space="preserve">Persuasive design can lead people to more sustainable lifestyles in ways impossible through engineering, just as green engineering can accomplish things impossible to fix through behavior.  </w:t>
      </w:r>
    </w:p>
    <w:p w:rsidR="00F169EB" w:rsidRPr="00851134" w:rsidRDefault="00F169EB" w:rsidP="00F169EB">
      <w:pPr>
        <w:rPr>
          <w:sz w:val="24"/>
        </w:rPr>
      </w:pPr>
      <w:r w:rsidRPr="00851134">
        <w:rPr>
          <w:sz w:val="24"/>
        </w:rPr>
        <w:t>Smart design uses both together, for the greatest improvement possible.</w:t>
      </w:r>
    </w:p>
    <w:p w:rsidR="008C56BD" w:rsidRPr="002F1BCD" w:rsidRDefault="008C56BD" w:rsidP="008C56BD">
      <w:pPr>
        <w:spacing w:line="240" w:lineRule="auto"/>
        <w:rPr>
          <w:sz w:val="14"/>
        </w:rPr>
      </w:pPr>
      <w:r w:rsidRPr="002F1BCD">
        <w:rPr>
          <w:sz w:val="14"/>
        </w:rPr>
        <w:t>Autodesk is a registered trademark of Autodesk, Inc., and/or its subsidiaries and/or affiliates in the USA and/or other countries. All other brand names, product names, or trademarks belong to their respective holders. Autodesk reserves the right to alter product and services offerings, and specifications and pricing at any time without notice, and is not responsible for typographical or graphical errors that may appear in this document. © 2011 Autodesk, Inc. All rights reserved.</w:t>
      </w:r>
    </w:p>
    <w:p w:rsidR="00F169EB" w:rsidRDefault="00F169EB" w:rsidP="00F169EB">
      <w:bookmarkStart w:id="0" w:name="_GoBack"/>
      <w:bookmarkEnd w:id="0"/>
    </w:p>
    <w:p w:rsidR="00F169EB" w:rsidRDefault="00F169EB" w:rsidP="00F169EB"/>
    <w:p w:rsidR="009F0F6A" w:rsidRPr="009F0F6A" w:rsidRDefault="009F0F6A" w:rsidP="003D2F98"/>
    <w:sectPr w:rsidR="009F0F6A" w:rsidRPr="009F0F6A" w:rsidSect="00F815D3">
      <w:headerReference w:type="default" r:id="rId16"/>
      <w:footerReference w:type="default" r:id="rId17"/>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052" w:rsidRDefault="00BC2052" w:rsidP="00851134">
      <w:pPr>
        <w:spacing w:after="0" w:line="240" w:lineRule="auto"/>
      </w:pPr>
      <w:r>
        <w:separator/>
      </w:r>
    </w:p>
  </w:endnote>
  <w:endnote w:type="continuationSeparator" w:id="0">
    <w:p w:rsidR="00BC2052" w:rsidRDefault="00BC2052" w:rsidP="00851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134" w:rsidRDefault="00BC2052">
    <w:pPr>
      <w:pStyle w:val="Footer"/>
    </w:pPr>
    <w:hyperlink r:id="rId1" w:history="1">
      <w:r w:rsidR="00851134" w:rsidRPr="001327BF">
        <w:rPr>
          <w:rStyle w:val="Hyperlink"/>
        </w:rPr>
        <w:t>www.autodesk.com/sustainabilityworkshop</w:t>
      </w:r>
    </w:hyperlink>
    <w:r w:rsidR="00851134">
      <w:t xml:space="preserve"> </w:t>
    </w:r>
  </w:p>
  <w:p w:rsidR="00851134" w:rsidRDefault="008511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052" w:rsidRDefault="00BC2052" w:rsidP="00851134">
      <w:pPr>
        <w:spacing w:after="0" w:line="240" w:lineRule="auto"/>
      </w:pPr>
      <w:r>
        <w:separator/>
      </w:r>
    </w:p>
  </w:footnote>
  <w:footnote w:type="continuationSeparator" w:id="0">
    <w:p w:rsidR="00BC2052" w:rsidRDefault="00BC2052" w:rsidP="008511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134" w:rsidRDefault="00851134" w:rsidP="00851134">
    <w:pPr>
      <w:pStyle w:val="Header"/>
      <w:jc w:val="right"/>
    </w:pPr>
    <w:r>
      <w:rPr>
        <w:noProof/>
        <w:sz w:val="32"/>
      </w:rPr>
      <w:drawing>
        <wp:inline distT="0" distB="0" distL="0" distR="0" wp14:anchorId="6A322E13" wp14:editId="221E6F56">
          <wp:extent cx="1505160" cy="247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desk_logo_small.png"/>
                  <pic:cNvPicPr/>
                </pic:nvPicPr>
                <pic:blipFill>
                  <a:blip r:embed="rId1">
                    <a:extLst>
                      <a:ext uri="{28A0092B-C50C-407E-A947-70E740481C1C}">
                        <a14:useLocalDpi xmlns:a14="http://schemas.microsoft.com/office/drawing/2010/main" val="0"/>
                      </a:ext>
                    </a:extLst>
                  </a:blip>
                  <a:stretch>
                    <a:fillRect/>
                  </a:stretch>
                </pic:blipFill>
                <pic:spPr>
                  <a:xfrm>
                    <a:off x="0" y="0"/>
                    <a:ext cx="1505160" cy="247685"/>
                  </a:xfrm>
                  <a:prstGeom prst="rect">
                    <a:avLst/>
                  </a:prstGeom>
                </pic:spPr>
              </pic:pic>
            </a:graphicData>
          </a:graphic>
        </wp:inline>
      </w:drawing>
    </w:r>
  </w:p>
  <w:p w:rsidR="00851134" w:rsidRDefault="008511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F6A"/>
    <w:rsid w:val="000F7A8D"/>
    <w:rsid w:val="00293FE2"/>
    <w:rsid w:val="002F2A6B"/>
    <w:rsid w:val="0039550A"/>
    <w:rsid w:val="003D2F98"/>
    <w:rsid w:val="00851134"/>
    <w:rsid w:val="008C56BD"/>
    <w:rsid w:val="00947303"/>
    <w:rsid w:val="009F0F6A"/>
    <w:rsid w:val="00A854DF"/>
    <w:rsid w:val="00BC2052"/>
    <w:rsid w:val="00BD7162"/>
    <w:rsid w:val="00D331F6"/>
    <w:rsid w:val="00F169EB"/>
    <w:rsid w:val="00F334F4"/>
    <w:rsid w:val="00F81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0F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F0F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F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F0F6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F7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A8D"/>
    <w:rPr>
      <w:rFonts w:ascii="Tahoma" w:hAnsi="Tahoma" w:cs="Tahoma"/>
      <w:sz w:val="16"/>
      <w:szCs w:val="16"/>
    </w:rPr>
  </w:style>
  <w:style w:type="paragraph" w:styleId="Header">
    <w:name w:val="header"/>
    <w:basedOn w:val="Normal"/>
    <w:link w:val="HeaderChar"/>
    <w:uiPriority w:val="99"/>
    <w:unhideWhenUsed/>
    <w:rsid w:val="008511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134"/>
  </w:style>
  <w:style w:type="paragraph" w:styleId="Footer">
    <w:name w:val="footer"/>
    <w:basedOn w:val="Normal"/>
    <w:link w:val="FooterChar"/>
    <w:uiPriority w:val="99"/>
    <w:unhideWhenUsed/>
    <w:rsid w:val="00851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134"/>
  </w:style>
  <w:style w:type="character" w:styleId="Hyperlink">
    <w:name w:val="Hyperlink"/>
    <w:basedOn w:val="DefaultParagraphFont"/>
    <w:uiPriority w:val="99"/>
    <w:unhideWhenUsed/>
    <w:rsid w:val="008511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0F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F0F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F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F0F6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F7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A8D"/>
    <w:rPr>
      <w:rFonts w:ascii="Tahoma" w:hAnsi="Tahoma" w:cs="Tahoma"/>
      <w:sz w:val="16"/>
      <w:szCs w:val="16"/>
    </w:rPr>
  </w:style>
  <w:style w:type="paragraph" w:styleId="Header">
    <w:name w:val="header"/>
    <w:basedOn w:val="Normal"/>
    <w:link w:val="HeaderChar"/>
    <w:uiPriority w:val="99"/>
    <w:unhideWhenUsed/>
    <w:rsid w:val="008511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134"/>
  </w:style>
  <w:style w:type="paragraph" w:styleId="Footer">
    <w:name w:val="footer"/>
    <w:basedOn w:val="Normal"/>
    <w:link w:val="FooterChar"/>
    <w:uiPriority w:val="99"/>
    <w:unhideWhenUsed/>
    <w:rsid w:val="00851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134"/>
  </w:style>
  <w:style w:type="character" w:styleId="Hyperlink">
    <w:name w:val="Hyperlink"/>
    <w:basedOn w:val="DefaultParagraphFont"/>
    <w:uiPriority w:val="99"/>
    <w:unhideWhenUsed/>
    <w:rsid w:val="008511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466099">
      <w:bodyDiv w:val="1"/>
      <w:marLeft w:val="0"/>
      <w:marRight w:val="0"/>
      <w:marTop w:val="0"/>
      <w:marBottom w:val="0"/>
      <w:divBdr>
        <w:top w:val="none" w:sz="0" w:space="0" w:color="auto"/>
        <w:left w:val="none" w:sz="0" w:space="0" w:color="auto"/>
        <w:bottom w:val="none" w:sz="0" w:space="0" w:color="auto"/>
        <w:right w:val="none" w:sz="0" w:space="0" w:color="auto"/>
      </w:divBdr>
      <w:divsChild>
        <w:div w:id="219708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autodesk.com/sustainabilityworksho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6</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Autodesk, Inc.</Company>
  <LinksUpToDate>false</LinksUpToDate>
  <CharactersWithSpaces>3518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Evans</dc:creator>
  <cp:lastModifiedBy>Katy Evans</cp:lastModifiedBy>
  <cp:revision>8</cp:revision>
  <dcterms:created xsi:type="dcterms:W3CDTF">2015-11-24T17:38:00Z</dcterms:created>
  <dcterms:modified xsi:type="dcterms:W3CDTF">2015-12-04T21:33:00Z</dcterms:modified>
</cp:coreProperties>
</file>